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БРАЧНЫЙ ДОГОВОР</w:t>
      </w:r>
    </w:p>
    <w:p w:rsidR="00FE3237" w:rsidRPr="006615FE" w:rsidRDefault="00FE3237" w:rsidP="00FE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t>с установлением режима раздельной собственности на имущество одного из супругов</w:t>
      </w:r>
    </w:p>
    <w:p w:rsidR="00FE3237" w:rsidRPr="006615FE" w:rsidRDefault="00FE3237" w:rsidP="00FE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«» 2021 г.</w:t>
      </w:r>
    </w:p>
    <w:p w:rsidR="00FE3237" w:rsidRPr="006615FE" w:rsidRDefault="00FE3237" w:rsidP="00FE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FE3237" w:rsidRPr="006615FE" w:rsidRDefault="00FE3237" w:rsidP="00FE3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и гражданка Российской Федерации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далее «Супруги»,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FE3237" w:rsidRDefault="00FE3237" w:rsidP="00FE3237">
      <w:pPr>
        <w:pStyle w:val="a5"/>
      </w:pPr>
      <w: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совместной собственностью. Данное правило применяется в отношении любого имущества супругов - как движимого, так и недвижимого. Порядок владения, пользования и распоряжения этим имуществом регулируется действующим законодательством РФ. Исключением из указанного выше правила является режим имущества, оформленного на имя</w:t>
      </w:r>
      <w:proofErr w:type="gramStart"/>
      <w:r>
        <w:t xml:space="preserve"> ,</w:t>
      </w:r>
      <w:proofErr w:type="gramEnd"/>
      <w:r>
        <w:t xml:space="preserve"> которое не является совместной собственностью супругов по настоящему Договору, а признается личной собственностью соответствующего супруга. Это положение распространяется как на уже приобретенное имущество, так и на имущество, которое может быть приобретено в будущем. Имуществом признаются также денежные средства, которые использовались или будут использоваться для приобретения имущества, указанного в абзаце втором настоящего пункта.</w:t>
      </w:r>
    </w:p>
    <w:p w:rsidR="00FE3237" w:rsidRDefault="00FE3237" w:rsidP="00FE3237">
      <w:pPr>
        <w:pStyle w:val="a5"/>
      </w:pPr>
      <w: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 являются совместной собственностью супругов. Исключением из положения, указанного в абзаце первом данного пункта, являются доходы, которые были или будут направлены сторонами по настоящему Договору на приобретение имущества, которое будет оформляться на имя</w:t>
      </w:r>
      <w:proofErr w:type="gramStart"/>
      <w:r>
        <w:t xml:space="preserve"> .</w:t>
      </w:r>
      <w:proofErr w:type="gramEnd"/>
      <w:r>
        <w:t xml:space="preserve"> Такие доходы признаются личной собственностью .</w:t>
      </w:r>
    </w:p>
    <w:p w:rsidR="00FE3237" w:rsidRDefault="00FE3237" w:rsidP="00FE3237">
      <w:pPr>
        <w:pStyle w:val="a5"/>
      </w:pPr>
      <w:r>
        <w:t xml:space="preserve">1.3. </w:t>
      </w:r>
      <w:proofErr w:type="gramStart"/>
      <w:r>
        <w:t>Имущество, находящееся в личной собственности к моменту заключения настоящего Договора, а также имущество, приобретенное этим супругом в собственность в дальнейшем, будет являться его личной собственностью даже в случае, если за счет совместного имущества сторон по настоящему Договору или имущества другого супруга, а также за счет труда другого супруга будут произведены вложения, значительно увеличившие стоимость этого имущества (капитальный ремонт, реконструкция, переоборудование</w:t>
      </w:r>
      <w:proofErr w:type="gramEnd"/>
      <w:r>
        <w:t xml:space="preserve"> или другое).</w:t>
      </w:r>
    </w:p>
    <w:p w:rsidR="00FE3237" w:rsidRDefault="00FE3237" w:rsidP="00FE3237">
      <w:pPr>
        <w:pStyle w:val="a5"/>
      </w:pPr>
      <w:r>
        <w:t>1.4. Личным имуществом в соответствии с законодательством признается имущество, принадлежащее ему до брака, а также полученное им во время брака в дар, в порядке наследования или по иным безвозмездным сделкам.</w:t>
      </w:r>
    </w:p>
    <w:p w:rsidR="00FE3237" w:rsidRDefault="00FE3237" w:rsidP="00FE3237">
      <w:pPr>
        <w:pStyle w:val="a5"/>
      </w:pPr>
      <w:r>
        <w:t>1.5. К моменту заключения настоящего Договора гражданк</w:t>
      </w:r>
      <w:proofErr w:type="gramStart"/>
      <w:r>
        <w:t>е(</w:t>
      </w:r>
      <w:proofErr w:type="spellStart"/>
      <w:proofErr w:type="gramEnd"/>
      <w:r>
        <w:t>ину</w:t>
      </w:r>
      <w:proofErr w:type="spellEnd"/>
      <w:r>
        <w:t>) принадлежит следующее имущество: .</w:t>
      </w:r>
    </w:p>
    <w:p w:rsidR="00FE3237" w:rsidRDefault="00FE3237" w:rsidP="00FE3237">
      <w:pPr>
        <w:pStyle w:val="a5"/>
      </w:pPr>
      <w:r>
        <w:t>1.6. В любой момент в период брака супруги по взаимному согласию вправе изменить установленный настоящим Договором режим имущества.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ПРАВА И ОБЯЗАННОСТИ СУПРУГОВ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прекращении брака общее имущество подлежит разделу в равных долях.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ОТВЕТСТВЕННОСТЬ СУПРУГОВ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ОСОБЫЕ УСЛОВИЯ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Все имущество, подаренное в 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период брака предоставляет право пользования и проживания с правом регистрации постоянного места жительства принадлежащей ему квартирой, находящейся по адресу: 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прекращения брака предоставляет право безвозмездного пользования и проживания принадлежащей ему квартирой, находящейся по адресу:</w:t>
      </w:r>
      <w:proofErr w:type="gram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с момента прекращения брака.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ВСТУПЛЕНИЕ В СИЛУ, ИЗМЕНЕНИЕ И ПРЕКРАЩЕНИЕ ДОГОВОРА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со дня государственной регистрации заключения брака.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подлежит нотариальному удостоверению.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Все спорные вопросы, которые могут возникнуть в период действия настоящего Договора, в случае </w:t>
      </w:r>
      <w:proofErr w:type="spellStart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Супругами согласия, разрешаются в судебном порядке.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Расходы, связанные с удостоверением настоящего Договора, оплачиваются из общих средств.</w:t>
      </w:r>
    </w:p>
    <w:p w:rsidR="00FE3237" w:rsidRPr="006615FE" w:rsidRDefault="00FE3237" w:rsidP="00FE3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составлен в 3-х экземплярах, по одному для каждой из сторон, и один хранится у нотариуса .</w:t>
      </w:r>
    </w:p>
    <w:p w:rsidR="00FE3237" w:rsidRDefault="00FE3237" w:rsidP="00FE32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АДРЕСА И РЕКВИЗИТЫ СТОРОН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3237" w:rsidTr="00A86ECE">
        <w:tc>
          <w:tcPr>
            <w:tcW w:w="4785" w:type="dxa"/>
          </w:tcPr>
          <w:p w:rsidR="00FE3237" w:rsidRPr="006615FE" w:rsidRDefault="00FE3237" w:rsidP="00A86E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Гражданка</w:t>
            </w:r>
          </w:p>
        </w:tc>
      </w:tr>
      <w:tr w:rsidR="00FE3237" w:rsidTr="00A86ECE">
        <w:tc>
          <w:tcPr>
            <w:tcW w:w="4785" w:type="dxa"/>
          </w:tcPr>
          <w:p w:rsidR="00FE3237" w:rsidRPr="006615FE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4786" w:type="dxa"/>
          </w:tcPr>
          <w:p w:rsidR="00FE3237" w:rsidRPr="006615FE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</w:tc>
      </w:tr>
      <w:tr w:rsidR="00FE3237" w:rsidTr="00A86ECE">
        <w:tc>
          <w:tcPr>
            <w:tcW w:w="4785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FE3237" w:rsidRDefault="00FE3237" w:rsidP="00A86EC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6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</w:tbl>
    <w:p w:rsidR="00FE3237" w:rsidRPr="006615FE" w:rsidRDefault="00FE3237" w:rsidP="00FE3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ПОДПИСИ СТОРОН</w:t>
      </w:r>
    </w:p>
    <w:p w:rsidR="00FE3237" w:rsidRPr="006615FE" w:rsidRDefault="00FE3237" w:rsidP="00FE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6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_________________</w:t>
      </w:r>
    </w:p>
    <w:p w:rsidR="00FD18EE" w:rsidRDefault="00FE3237"/>
    <w:sectPr w:rsidR="00FD18EE" w:rsidSect="0043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237"/>
    <w:rsid w:val="00435CCB"/>
    <w:rsid w:val="006E172F"/>
    <w:rsid w:val="007A7019"/>
    <w:rsid w:val="00FE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3237"/>
    <w:rPr>
      <w:b/>
      <w:bCs/>
    </w:rPr>
  </w:style>
  <w:style w:type="paragraph" w:styleId="a5">
    <w:name w:val="Normal (Web)"/>
    <w:basedOn w:val="a"/>
    <w:uiPriority w:val="99"/>
    <w:semiHidden/>
    <w:unhideWhenUsed/>
    <w:rsid w:val="00FE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6265</Characters>
  <Application>Microsoft Office Word</Application>
  <DocSecurity>0</DocSecurity>
  <Lines>125</Lines>
  <Paragraphs>65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2021-04-22T08:11:00Z</dcterms:created>
  <dcterms:modified xsi:type="dcterms:W3CDTF">2021-04-22T08:14:00Z</dcterms:modified>
</cp:coreProperties>
</file>